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61" w:rsidRPr="002B0227" w:rsidRDefault="007C5460" w:rsidP="002B0227">
      <w:pPr>
        <w:jc w:val="center"/>
        <w:rPr>
          <w:rFonts w:ascii="宋体" w:eastAsia="宋体" w:hAnsi="宋体"/>
        </w:rPr>
      </w:pPr>
      <w:r w:rsidRPr="002B0227">
        <w:rPr>
          <w:rFonts w:ascii="宋体" w:eastAsia="宋体" w:hAnsi="宋体" w:hint="eastAsia"/>
        </w:rPr>
        <w:t>实验室废弃物分类</w:t>
      </w:r>
    </w:p>
    <w:tbl>
      <w:tblPr>
        <w:tblW w:w="13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53"/>
        <w:gridCol w:w="1559"/>
        <w:gridCol w:w="4394"/>
        <w:gridCol w:w="1985"/>
        <w:gridCol w:w="4111"/>
        <w:gridCol w:w="1014"/>
      </w:tblGrid>
      <w:tr w:rsidR="007C5460" w:rsidRPr="002B0227" w:rsidTr="002B0227">
        <w:trPr>
          <w:trHeight w:val="518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序号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类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 xml:space="preserve">  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别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主要成分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成分说明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特别注意</w:t>
            </w:r>
          </w:p>
        </w:tc>
        <w:tc>
          <w:tcPr>
            <w:tcW w:w="1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包装方法</w:t>
            </w:r>
          </w:p>
        </w:tc>
      </w:tr>
      <w:tr w:rsidR="007C5460" w:rsidRPr="002B0227" w:rsidTr="002B0227">
        <w:trPr>
          <w:trHeight w:val="2724"/>
        </w:trPr>
        <w:tc>
          <w:tcPr>
            <w:tcW w:w="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7C546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2B0227">
            <w:pPr>
              <w:widowControl/>
              <w:spacing w:line="270" w:lineRule="atLeas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有机废液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7C5460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一般有机废液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(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含</w:t>
            </w:r>
            <w:r w:rsidR="002B0227"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CHO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石油醚、乙酸乙酯、丙酮、乙醇、甲醇、四氢呋喃、二氧六环、甲苯；</w:t>
            </w:r>
          </w:p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15"/>
                <w:szCs w:val="18"/>
              </w:rPr>
              <w:t>次要成分：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环戊酮、正己烷、环己烷、正庚烷、异丙醇、乙二醇、正己醇、叔丁醇、甘油、二氢吡喃、苯、二甲苯、均三甲苯、乙苯、乙醚、苯甲醚、乙二醇二甲醚、碳酸二乙酯、苯乙烯、甲基丙烯酸甲酯、碳酸乙烯酯、碳酸丙烯酯、碳酸二甲酯、乙酰丙酮、二乙烯基苯、苯酚、对苯二酚、甲酚、甲酸、醋酸、丁酸、己酸、苯甲酸、萘、甲基萘、茚等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Cl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原子的质量百分比应低于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2%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；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Br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原子质量百分比低于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0.1%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；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F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低于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0.5%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；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S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低于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1%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15"/>
                <w:szCs w:val="18"/>
              </w:rPr>
              <w:t>丙酮和含氯溶剂不能混合，否则焚烧时易爆炸！</w:t>
            </w:r>
          </w:p>
        </w:tc>
        <w:tc>
          <w:tcPr>
            <w:tcW w:w="1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硬质塑料桶装封口</w:t>
            </w:r>
          </w:p>
        </w:tc>
      </w:tr>
      <w:tr w:rsidR="007C5460" w:rsidRPr="002B0227" w:rsidTr="002B0227">
        <w:trPr>
          <w:trHeight w:val="53"/>
        </w:trPr>
        <w:tc>
          <w:tcPr>
            <w:tcW w:w="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460" w:rsidRPr="002B0227" w:rsidRDefault="007C5460" w:rsidP="00350754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460" w:rsidRPr="002B0227" w:rsidRDefault="007C5460" w:rsidP="00350754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2B022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含有卤素</w:t>
            </w:r>
            <w:r w:rsidR="002B0227"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、</w:t>
            </w:r>
            <w:r w:rsidR="002B0227"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NPS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等</w:t>
            </w:r>
            <w:r w:rsidR="002B0227"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有机废液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15"/>
                <w:szCs w:val="18"/>
              </w:rPr>
              <w:t>主要成分：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二氯甲烷、氯仿、乙腈、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N,N-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二甲基甲酰胺、二甲基亚砜、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N-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甲基吡咯烷酮、三乙胺；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Br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原子质量百分比低于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0.1%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；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F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低于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0.5%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；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S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低于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5%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含溴有机物如二溴乙烷、二溴丁烷、溴代十二烷、溴苄、溴乙醇等和含氟有机物</w:t>
            </w:r>
            <w:r w:rsidRPr="002B0227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15"/>
                <w:szCs w:val="18"/>
              </w:rPr>
              <w:t>若浓度大应单独封装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；</w:t>
            </w:r>
          </w:p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15"/>
                <w:szCs w:val="18"/>
              </w:rPr>
              <w:t>丙烯腈、对硝基苯酚、邻硝基苯胺应单独封装。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硬质塑料桶装封口</w:t>
            </w:r>
          </w:p>
        </w:tc>
      </w:tr>
      <w:tr w:rsidR="007C5460" w:rsidRPr="002B0227" w:rsidTr="002B0227">
        <w:trPr>
          <w:trHeight w:val="694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2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酸类无机废液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硫酸、盐酸、硝酸、磷酸、冰醋酸、草酸、混酸（王水）、过氧化氢等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 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bCs/>
                <w:kern w:val="0"/>
                <w:sz w:val="15"/>
                <w:szCs w:val="18"/>
              </w:rPr>
              <w:t>高氯酸、氢氟酸应单独封装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硬质塑料桶装封口</w:t>
            </w:r>
          </w:p>
        </w:tc>
      </w:tr>
      <w:tr w:rsidR="007C5460" w:rsidRPr="002B0227" w:rsidTr="002B0227">
        <w:trPr>
          <w:trHeight w:val="754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3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碱类无机废液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氢氧化钠、氢氧化钾，碳酸氢钠、碳酸钠、碳酸钾、氨水，肼、盐酸羟胺等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 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硬质塑料桶装封口</w:t>
            </w:r>
          </w:p>
        </w:tc>
      </w:tr>
      <w:tr w:rsidR="007C5460" w:rsidRPr="002B0227" w:rsidTr="002B0227">
        <w:trPr>
          <w:trHeight w:val="269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4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重金属离子无机废液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含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Cu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Ag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Au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3+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Cd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Fe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3+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Zn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Cr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3+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Al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3+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Mn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Pd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Co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Ni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Pt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Ru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Ti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4+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Rh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3+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Sm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3+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Ce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4+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La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3+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Sr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Y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3+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Zr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4+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Bi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bscript"/>
              </w:rPr>
              <w:t>2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WO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bscript"/>
              </w:rPr>
              <w:t>6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Sn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4+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 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Sn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Bi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Ca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In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HAuCl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bscript"/>
              </w:rPr>
              <w:t>4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La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4+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Er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、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Eu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  <w:vertAlign w:val="superscript"/>
              </w:rPr>
              <w:t>2+</w:t>
            </w: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等废液；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 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硬质塑料桶装封口</w:t>
            </w:r>
          </w:p>
        </w:tc>
      </w:tr>
      <w:tr w:rsidR="007C5460" w:rsidRPr="002B0227" w:rsidTr="002B0227">
        <w:trPr>
          <w:trHeight w:val="269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5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试剂空瓶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试剂空瓶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2B0227">
            <w:pPr>
              <w:widowControl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瓶内无残留</w:t>
            </w:r>
            <w:r w:rsid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，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酸瓶瓶盖拧开放置于同一编织袋中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酸瓶和碱瓶单独包装，玻璃瓶、塑料瓶分开装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纸箱</w:t>
            </w:r>
          </w:p>
        </w:tc>
      </w:tr>
      <w:tr w:rsidR="007C5460" w:rsidRPr="002B0227" w:rsidTr="002B0227">
        <w:trPr>
          <w:trHeight w:val="549"/>
        </w:trPr>
        <w:tc>
          <w:tcPr>
            <w:tcW w:w="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lastRenderedPageBreak/>
              <w:t>6</w:t>
            </w: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spacing w:line="270" w:lineRule="atLeast"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实验室固体废物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针头、注射器、碎玻璃仪器、废载玻片、薄层色谱板、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针头、</w:t>
            </w: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注射器、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玻璃</w:t>
            </w: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制品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妥善</w:t>
            </w: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包装，防止刺伤、划伤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纸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箱</w:t>
            </w:r>
          </w:p>
        </w:tc>
      </w:tr>
      <w:tr w:rsidR="007C5460" w:rsidRPr="002B0227" w:rsidTr="002B0227">
        <w:trPr>
          <w:trHeight w:val="280"/>
        </w:trPr>
        <w:tc>
          <w:tcPr>
            <w:tcW w:w="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460" w:rsidRPr="002B0227" w:rsidRDefault="007C5460" w:rsidP="00350754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460" w:rsidRPr="002B0227" w:rsidRDefault="007C5460" w:rsidP="00350754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宋体" w:hint="eastAsia"/>
                <w:color w:val="000000"/>
                <w:kern w:val="0"/>
                <w:sz w:val="15"/>
                <w:szCs w:val="18"/>
              </w:rPr>
              <w:t>滤纸、手套、离心管、塑料移液枪头等被化学药品或试剂污染的固体。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塑料制品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及</w:t>
            </w: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其它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460" w:rsidRPr="002B0227" w:rsidRDefault="007C5460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460" w:rsidRPr="002B0227" w:rsidRDefault="00D6094E" w:rsidP="0035075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5"/>
                <w:szCs w:val="18"/>
              </w:rPr>
            </w:pPr>
            <w:r w:rsidRPr="002B0227">
              <w:rPr>
                <w:rFonts w:ascii="Times New Roman" w:eastAsia="宋体" w:hAnsi="Times New Roman" w:cs="Calibri"/>
                <w:kern w:val="0"/>
                <w:sz w:val="15"/>
                <w:szCs w:val="18"/>
              </w:rPr>
              <w:t>纸</w:t>
            </w:r>
            <w:r w:rsidRPr="002B0227">
              <w:rPr>
                <w:rFonts w:ascii="Times New Roman" w:eastAsia="宋体" w:hAnsi="Times New Roman" w:cs="宋体" w:hint="eastAsia"/>
                <w:kern w:val="0"/>
                <w:sz w:val="15"/>
                <w:szCs w:val="18"/>
              </w:rPr>
              <w:t>箱</w:t>
            </w:r>
          </w:p>
        </w:tc>
      </w:tr>
    </w:tbl>
    <w:p w:rsidR="002B0227" w:rsidRDefault="002B0227" w:rsidP="008F4C14"/>
    <w:p w:rsidR="008F4C14" w:rsidRPr="002B0227" w:rsidRDefault="008F4C14" w:rsidP="008F4C14">
      <w:pPr>
        <w:rPr>
          <w:rFonts w:ascii="宋体" w:eastAsia="宋体" w:hAnsi="宋体"/>
        </w:rPr>
      </w:pPr>
      <w:r w:rsidRPr="002B0227">
        <w:rPr>
          <w:rFonts w:ascii="宋体" w:eastAsia="宋体" w:hAnsi="宋体" w:hint="eastAsia"/>
        </w:rPr>
        <w:t>具体包装方法如下：</w:t>
      </w:r>
    </w:p>
    <w:p w:rsidR="008F4C14" w:rsidRPr="002B0227" w:rsidRDefault="008F4C14" w:rsidP="008F4C14">
      <w:pPr>
        <w:rPr>
          <w:rFonts w:ascii="宋体" w:eastAsia="宋体" w:hAnsi="宋体"/>
        </w:rPr>
      </w:pPr>
      <w:r w:rsidRPr="002B0227">
        <w:rPr>
          <w:rFonts w:ascii="宋体" w:eastAsia="宋体" w:hAnsi="宋体"/>
        </w:rPr>
        <w:t>a)</w:t>
      </w:r>
      <w:r w:rsidRPr="002B0227">
        <w:rPr>
          <w:rFonts w:ascii="宋体" w:eastAsia="宋体" w:hAnsi="宋体"/>
        </w:rPr>
        <w:tab/>
        <w:t>废液统一使用硬质塑料桶（不接收其他形式包装，实验室废液桶需自行购买），废液量须达到桶容量的一半，杜绝废液装满桶；有机废液液面不得超过桶容积的五分之四；酸、碱、重金属离子无机废液，液面不得超过桶容积的五分之三。可根据《实验室废液相容表》（见附件</w:t>
      </w:r>
      <w:r w:rsidR="002B0227">
        <w:rPr>
          <w:rFonts w:ascii="宋体" w:eastAsia="宋体" w:hAnsi="宋体"/>
        </w:rPr>
        <w:t>1</w:t>
      </w:r>
      <w:r w:rsidRPr="002B0227">
        <w:rPr>
          <w:rFonts w:ascii="宋体" w:eastAsia="宋体" w:hAnsi="宋体"/>
        </w:rPr>
        <w:t>）对废液进行同类混合，避免产生热量</w:t>
      </w:r>
      <w:r w:rsidR="00D21C90">
        <w:rPr>
          <w:rFonts w:ascii="宋体" w:eastAsia="宋体" w:hAnsi="宋体"/>
        </w:rPr>
        <w:t>、有毒气体或爆炸等剧烈反应。废液桶桶口须密封，贴上废弃物标签</w:t>
      </w:r>
      <w:bookmarkStart w:id="0" w:name="_GoBack"/>
      <w:bookmarkEnd w:id="0"/>
      <w:r w:rsidRPr="002B0227">
        <w:rPr>
          <w:rFonts w:ascii="宋体" w:eastAsia="宋体" w:hAnsi="宋体"/>
        </w:rPr>
        <w:t>及相应的废弃物</w:t>
      </w:r>
      <w:r w:rsidR="002B0227">
        <w:rPr>
          <w:rFonts w:ascii="宋体" w:eastAsia="宋体" w:hAnsi="宋体" w:hint="eastAsia"/>
        </w:rPr>
        <w:t>移送</w:t>
      </w:r>
      <w:r w:rsidRPr="002B0227">
        <w:rPr>
          <w:rFonts w:ascii="宋体" w:eastAsia="宋体" w:hAnsi="宋体"/>
        </w:rPr>
        <w:t>清单（见附件</w:t>
      </w:r>
      <w:r w:rsidR="002B0227">
        <w:rPr>
          <w:rFonts w:ascii="宋体" w:eastAsia="宋体" w:hAnsi="宋体" w:hint="eastAsia"/>
        </w:rPr>
        <w:t>3</w:t>
      </w:r>
      <w:r w:rsidRPr="002B0227">
        <w:rPr>
          <w:rFonts w:ascii="宋体" w:eastAsia="宋体" w:hAnsi="宋体"/>
        </w:rPr>
        <w:t>）。</w:t>
      </w:r>
    </w:p>
    <w:p w:rsidR="008F4C14" w:rsidRPr="002B0227" w:rsidRDefault="008F4C14" w:rsidP="008F4C14">
      <w:pPr>
        <w:rPr>
          <w:rFonts w:ascii="宋体" w:eastAsia="宋体" w:hAnsi="宋体"/>
        </w:rPr>
      </w:pPr>
      <w:r w:rsidRPr="002B0227">
        <w:rPr>
          <w:rFonts w:ascii="宋体" w:eastAsia="宋体" w:hAnsi="宋体"/>
        </w:rPr>
        <w:t>b)</w:t>
      </w:r>
      <w:r w:rsidRPr="002B0227">
        <w:rPr>
          <w:rFonts w:ascii="宋体" w:eastAsia="宋体" w:hAnsi="宋体"/>
        </w:rPr>
        <w:tab/>
        <w:t>过期废旧的固体试剂瓶上品名标签要完整、清晰，缺失补贴，分类后分别装入结实牢固的纸箱中，纸箱贴上废弃物标签及相应的废弃物</w:t>
      </w:r>
      <w:r w:rsidR="002B0227">
        <w:rPr>
          <w:rFonts w:ascii="宋体" w:eastAsia="宋体" w:hAnsi="宋体" w:hint="eastAsia"/>
        </w:rPr>
        <w:t>移送</w:t>
      </w:r>
      <w:r w:rsidR="002B0227" w:rsidRPr="002B0227">
        <w:rPr>
          <w:rFonts w:ascii="宋体" w:eastAsia="宋体" w:hAnsi="宋体"/>
        </w:rPr>
        <w:t>清单（见附件</w:t>
      </w:r>
      <w:r w:rsidR="002B0227">
        <w:rPr>
          <w:rFonts w:ascii="宋体" w:eastAsia="宋体" w:hAnsi="宋体" w:hint="eastAsia"/>
        </w:rPr>
        <w:t>3</w:t>
      </w:r>
      <w:r w:rsidR="002B0227" w:rsidRPr="002B0227">
        <w:rPr>
          <w:rFonts w:ascii="宋体" w:eastAsia="宋体" w:hAnsi="宋体"/>
        </w:rPr>
        <w:t>）</w:t>
      </w:r>
      <w:r w:rsidRPr="002B0227">
        <w:rPr>
          <w:rFonts w:ascii="宋体" w:eastAsia="宋体" w:hAnsi="宋体"/>
        </w:rPr>
        <w:t>。</w:t>
      </w:r>
    </w:p>
    <w:p w:rsidR="008F4C14" w:rsidRPr="002B0227" w:rsidRDefault="008F4C14" w:rsidP="008F4C14">
      <w:pPr>
        <w:rPr>
          <w:rFonts w:ascii="宋体" w:eastAsia="宋体" w:hAnsi="宋体"/>
        </w:rPr>
      </w:pPr>
      <w:r w:rsidRPr="002B0227">
        <w:rPr>
          <w:rFonts w:ascii="宋体" w:eastAsia="宋体" w:hAnsi="宋体"/>
        </w:rPr>
        <w:t>c)</w:t>
      </w:r>
      <w:r w:rsidRPr="002B0227">
        <w:rPr>
          <w:rFonts w:ascii="宋体" w:eastAsia="宋体" w:hAnsi="宋体"/>
        </w:rPr>
        <w:tab/>
        <w:t>试剂空瓶中不得有任何残留，瓶上标签要完好，缺失补贴，瓶盖拧开后将空瓶倒置放在纸箱中，瓶盖另外用塑料袋包装。装入结实牢固的纸箱中，贴上废弃物标签及相应的废弃物</w:t>
      </w:r>
      <w:r w:rsidR="002B0227">
        <w:rPr>
          <w:rFonts w:ascii="宋体" w:eastAsia="宋体" w:hAnsi="宋体" w:hint="eastAsia"/>
        </w:rPr>
        <w:t>移送</w:t>
      </w:r>
      <w:r w:rsidR="002B0227" w:rsidRPr="002B0227">
        <w:rPr>
          <w:rFonts w:ascii="宋体" w:eastAsia="宋体" w:hAnsi="宋体"/>
        </w:rPr>
        <w:t>清单（见附件</w:t>
      </w:r>
      <w:r w:rsidR="002B0227">
        <w:rPr>
          <w:rFonts w:ascii="宋体" w:eastAsia="宋体" w:hAnsi="宋体" w:hint="eastAsia"/>
        </w:rPr>
        <w:t>3</w:t>
      </w:r>
      <w:r w:rsidR="002B0227" w:rsidRPr="002B0227">
        <w:rPr>
          <w:rFonts w:ascii="宋体" w:eastAsia="宋体" w:hAnsi="宋体"/>
        </w:rPr>
        <w:t>）</w:t>
      </w:r>
      <w:r w:rsidRPr="002B0227">
        <w:rPr>
          <w:rFonts w:ascii="宋体" w:eastAsia="宋体" w:hAnsi="宋体"/>
        </w:rPr>
        <w:t>。玻璃试剂空瓶与塑料试剂空瓶分开包装。</w:t>
      </w:r>
    </w:p>
    <w:p w:rsidR="00135134" w:rsidRPr="002B0227" w:rsidRDefault="008F4C14" w:rsidP="008F4C14">
      <w:pPr>
        <w:rPr>
          <w:rFonts w:ascii="宋体" w:eastAsia="宋体" w:hAnsi="宋体"/>
        </w:rPr>
      </w:pPr>
      <w:r w:rsidRPr="002B0227">
        <w:rPr>
          <w:rFonts w:ascii="宋体" w:eastAsia="宋体" w:hAnsi="宋体"/>
        </w:rPr>
        <w:t>d)</w:t>
      </w:r>
      <w:r w:rsidRPr="002B0227">
        <w:rPr>
          <w:rFonts w:ascii="宋体" w:eastAsia="宋体" w:hAnsi="宋体"/>
        </w:rPr>
        <w:tab/>
        <w:t>实验室破损的玻璃仪器，如烧杯、烧瓶、容量瓶、锥形瓶等，不得有任何残留液体，装入结实牢固的纸箱中；实验用针头、碎玻璃等尖锐易制伤、划伤的废弃物先用合适包装物扎紧后再装入大小合适、结实牢固的纸箱中；其它手套、离心管、注射器（不含针头）等废弃塑料制品装入结实牢固的纸箱中。分别贴上废弃物标签及相应的废弃物</w:t>
      </w:r>
      <w:r w:rsidR="002B0227">
        <w:rPr>
          <w:rFonts w:ascii="宋体" w:eastAsia="宋体" w:hAnsi="宋体" w:hint="eastAsia"/>
        </w:rPr>
        <w:t>移送</w:t>
      </w:r>
      <w:r w:rsidR="002B0227" w:rsidRPr="002B0227">
        <w:rPr>
          <w:rFonts w:ascii="宋体" w:eastAsia="宋体" w:hAnsi="宋体"/>
        </w:rPr>
        <w:t>清单（见附件</w:t>
      </w:r>
      <w:r w:rsidR="002B0227">
        <w:rPr>
          <w:rFonts w:ascii="宋体" w:eastAsia="宋体" w:hAnsi="宋体" w:hint="eastAsia"/>
        </w:rPr>
        <w:t>3</w:t>
      </w:r>
      <w:r w:rsidR="002B0227" w:rsidRPr="002B0227">
        <w:rPr>
          <w:rFonts w:ascii="宋体" w:eastAsia="宋体" w:hAnsi="宋体"/>
        </w:rPr>
        <w:t>）</w:t>
      </w:r>
      <w:r w:rsidRPr="002B0227">
        <w:rPr>
          <w:rFonts w:ascii="宋体" w:eastAsia="宋体" w:hAnsi="宋体"/>
        </w:rPr>
        <w:t>。</w:t>
      </w:r>
    </w:p>
    <w:p w:rsidR="00135134" w:rsidRPr="002B0227" w:rsidRDefault="00135134" w:rsidP="002B0227">
      <w:pPr>
        <w:widowControl/>
        <w:jc w:val="left"/>
        <w:rPr>
          <w:rFonts w:ascii="宋体" w:eastAsia="宋体" w:hAnsi="宋体" w:hint="eastAsia"/>
        </w:rPr>
        <w:sectPr w:rsidR="00135134" w:rsidRPr="002B0227" w:rsidSect="007C546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35134" w:rsidRPr="00135134" w:rsidRDefault="00135134" w:rsidP="00135134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135134">
        <w:rPr>
          <w:rFonts w:ascii="Calibri" w:eastAsia="宋体" w:hAnsi="Calibri" w:cs="Times New Roman" w:hint="eastAsia"/>
          <w:sz w:val="32"/>
          <w:szCs w:val="32"/>
        </w:rPr>
        <w:lastRenderedPageBreak/>
        <w:t>实验室废弃物标签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8"/>
        <w:gridCol w:w="1225"/>
        <w:gridCol w:w="1288"/>
        <w:gridCol w:w="1125"/>
        <w:gridCol w:w="1717"/>
      </w:tblGrid>
      <w:tr w:rsidR="00135134" w:rsidRPr="00135134" w:rsidTr="00135134">
        <w:trPr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实验楼名称及实验室房间号</w:t>
            </w:r>
          </w:p>
        </w:tc>
        <w:tc>
          <w:tcPr>
            <w:tcW w:w="1358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实验室</w:t>
            </w:r>
          </w:p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负责人</w:t>
            </w:r>
          </w:p>
        </w:tc>
        <w:tc>
          <w:tcPr>
            <w:tcW w:w="1288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电话</w:t>
            </w:r>
          </w:p>
        </w:tc>
        <w:tc>
          <w:tcPr>
            <w:tcW w:w="1717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35134" w:rsidRPr="00135134" w:rsidTr="00135134">
        <w:trPr>
          <w:trHeight w:val="590"/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废弃物类别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数量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35134" w:rsidRPr="00135134" w:rsidTr="00135134">
        <w:trPr>
          <w:trHeight w:val="686"/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主要成分</w:t>
            </w:r>
          </w:p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(</w:t>
            </w:r>
            <w:r w:rsidRPr="00135134">
              <w:rPr>
                <w:rFonts w:ascii="Calibri" w:eastAsia="宋体" w:hAnsi="Calibri" w:cs="Times New Roman" w:hint="eastAsia"/>
                <w:szCs w:val="24"/>
              </w:rPr>
              <w:t>详细写明）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135134" w:rsidRPr="00135134" w:rsidRDefault="00135134" w:rsidP="00135134">
            <w:pPr>
              <w:rPr>
                <w:rFonts w:ascii="lucida Grande" w:eastAsia="宋体" w:hAnsi="lucida Grande" w:cs="Times New Roman"/>
                <w:color w:val="000000"/>
                <w:szCs w:val="21"/>
              </w:rPr>
            </w:pPr>
          </w:p>
        </w:tc>
      </w:tr>
      <w:tr w:rsidR="00135134" w:rsidRPr="00135134" w:rsidTr="00135134">
        <w:trPr>
          <w:trHeight w:val="686"/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13513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危险性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135134" w:rsidRPr="00135134" w:rsidRDefault="00135134" w:rsidP="00135134">
            <w:pPr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易扎伤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、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易碎（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易燃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、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易爆（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腐蚀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）、有毒（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）、其他（请详细填写）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____________</w:t>
            </w:r>
          </w:p>
        </w:tc>
      </w:tr>
    </w:tbl>
    <w:p w:rsidR="00135134" w:rsidRPr="00135134" w:rsidRDefault="00135134" w:rsidP="00135134">
      <w:pPr>
        <w:jc w:val="left"/>
        <w:rPr>
          <w:rFonts w:ascii="Calibri" w:eastAsia="宋体" w:hAnsi="Calibri" w:cs="Times New Roman"/>
          <w:szCs w:val="21"/>
        </w:rPr>
      </w:pPr>
      <w:r w:rsidRPr="00135134">
        <w:rPr>
          <w:rFonts w:ascii="Calibri" w:eastAsia="宋体" w:hAnsi="Calibri" w:cs="Times New Roman" w:hint="eastAsia"/>
          <w:szCs w:val="24"/>
        </w:rPr>
        <w:t>注：</w:t>
      </w:r>
      <w:r w:rsidRPr="00135134">
        <w:rPr>
          <w:rFonts w:ascii="Calibri" w:eastAsia="宋体" w:hAnsi="Calibri" w:cs="Calibri"/>
          <w:szCs w:val="24"/>
        </w:rPr>
        <w:t>①</w:t>
      </w:r>
      <w:r w:rsidRPr="00135134">
        <w:rPr>
          <w:rFonts w:ascii="Calibri" w:eastAsia="宋体" w:hAnsi="Calibri" w:cs="Times New Roman"/>
          <w:szCs w:val="21"/>
        </w:rPr>
        <w:t>所有</w:t>
      </w:r>
      <w:r w:rsidRPr="00135134">
        <w:rPr>
          <w:rFonts w:ascii="Calibri" w:eastAsia="宋体" w:hAnsi="Calibri" w:cs="Times New Roman" w:hint="eastAsia"/>
          <w:szCs w:val="21"/>
        </w:rPr>
        <w:t>信息</w:t>
      </w:r>
      <w:r w:rsidRPr="00135134">
        <w:rPr>
          <w:rFonts w:ascii="Calibri" w:eastAsia="宋体" w:hAnsi="Calibri" w:cs="Times New Roman"/>
          <w:szCs w:val="21"/>
        </w:rPr>
        <w:t>必</w:t>
      </w:r>
      <w:r w:rsidRPr="00135134">
        <w:rPr>
          <w:rFonts w:ascii="Calibri" w:eastAsia="宋体" w:hAnsi="Calibri" w:cs="Times New Roman" w:hint="eastAsia"/>
          <w:szCs w:val="21"/>
        </w:rPr>
        <w:t>需用</w:t>
      </w:r>
      <w:r w:rsidRPr="00135134">
        <w:rPr>
          <w:rFonts w:ascii="Calibri" w:eastAsia="宋体" w:hAnsi="Calibri" w:cs="Times New Roman"/>
          <w:szCs w:val="21"/>
        </w:rPr>
        <w:t>中文</w:t>
      </w:r>
      <w:r w:rsidRPr="00135134">
        <w:rPr>
          <w:rFonts w:ascii="Calibri" w:eastAsia="宋体" w:hAnsi="Calibri" w:cs="Times New Roman" w:hint="eastAsia"/>
          <w:szCs w:val="21"/>
        </w:rPr>
        <w:t>名称，不可用简称或缩写，品种过多</w:t>
      </w:r>
      <w:r w:rsidRPr="00135134">
        <w:rPr>
          <w:rFonts w:ascii="Calibri" w:eastAsia="宋体" w:hAnsi="Calibri" w:cs="Times New Roman"/>
          <w:szCs w:val="21"/>
        </w:rPr>
        <w:t>可贴</w:t>
      </w:r>
      <w:r w:rsidRPr="00135134">
        <w:rPr>
          <w:rFonts w:ascii="Calibri" w:eastAsia="宋体" w:hAnsi="Calibri" w:cs="Times New Roman" w:hint="eastAsia"/>
          <w:szCs w:val="21"/>
        </w:rPr>
        <w:t>2</w:t>
      </w:r>
      <w:r w:rsidRPr="00135134">
        <w:rPr>
          <w:rFonts w:ascii="Calibri" w:eastAsia="宋体" w:hAnsi="Calibri" w:cs="Times New Roman" w:hint="eastAsia"/>
          <w:szCs w:val="21"/>
        </w:rPr>
        <w:t>张</w:t>
      </w:r>
      <w:r w:rsidRPr="00135134">
        <w:rPr>
          <w:rFonts w:ascii="Calibri" w:eastAsia="宋体" w:hAnsi="Calibri" w:cs="Times New Roman"/>
          <w:szCs w:val="21"/>
        </w:rPr>
        <w:t>标签</w:t>
      </w:r>
      <w:r w:rsidRPr="00135134">
        <w:rPr>
          <w:rFonts w:ascii="Calibri" w:eastAsia="宋体" w:hAnsi="Calibri" w:cs="Times New Roman" w:hint="eastAsia"/>
          <w:szCs w:val="21"/>
        </w:rPr>
        <w:t>;</w:t>
      </w:r>
    </w:p>
    <w:p w:rsidR="00135134" w:rsidRPr="00135134" w:rsidRDefault="00135134" w:rsidP="00135134">
      <w:pPr>
        <w:ind w:firstLine="420"/>
        <w:jc w:val="left"/>
        <w:rPr>
          <w:rFonts w:ascii="Calibri" w:eastAsia="宋体" w:hAnsi="Calibri" w:cs="Calibri"/>
          <w:szCs w:val="21"/>
        </w:rPr>
      </w:pPr>
      <w:r w:rsidRPr="00135134">
        <w:rPr>
          <w:rFonts w:ascii="Calibri" w:eastAsia="宋体" w:hAnsi="Calibri" w:cs="Calibri"/>
          <w:szCs w:val="21"/>
        </w:rPr>
        <w:t>②</w:t>
      </w:r>
      <w:r w:rsidRPr="00135134">
        <w:rPr>
          <w:rFonts w:ascii="Calibri" w:eastAsia="宋体" w:hAnsi="Calibri" w:cs="Calibri" w:hint="eastAsia"/>
          <w:szCs w:val="21"/>
        </w:rPr>
        <w:t>废弃物类别请参照废弃物分类方法填写。</w:t>
      </w:r>
    </w:p>
    <w:p w:rsidR="00135134" w:rsidRDefault="00135134" w:rsidP="00135134">
      <w:pPr>
        <w:jc w:val="center"/>
        <w:rPr>
          <w:rFonts w:ascii="Calibri" w:eastAsia="宋体" w:hAnsi="Calibri" w:cs="Times New Roman"/>
          <w:sz w:val="32"/>
          <w:szCs w:val="32"/>
        </w:rPr>
      </w:pPr>
    </w:p>
    <w:p w:rsidR="00135134" w:rsidRPr="00135134" w:rsidRDefault="00135134" w:rsidP="00135134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135134">
        <w:rPr>
          <w:rFonts w:ascii="Calibri" w:eastAsia="宋体" w:hAnsi="Calibri" w:cs="Times New Roman" w:hint="eastAsia"/>
          <w:sz w:val="32"/>
          <w:szCs w:val="32"/>
        </w:rPr>
        <w:t>实验室废弃物标签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8"/>
        <w:gridCol w:w="1225"/>
        <w:gridCol w:w="1288"/>
        <w:gridCol w:w="1125"/>
        <w:gridCol w:w="1717"/>
      </w:tblGrid>
      <w:tr w:rsidR="00135134" w:rsidRPr="00135134" w:rsidTr="006D3FA7">
        <w:trPr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实验楼名称及实验室房间号</w:t>
            </w:r>
          </w:p>
        </w:tc>
        <w:tc>
          <w:tcPr>
            <w:tcW w:w="1358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实验室</w:t>
            </w:r>
          </w:p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负责人</w:t>
            </w:r>
          </w:p>
        </w:tc>
        <w:tc>
          <w:tcPr>
            <w:tcW w:w="1288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电话</w:t>
            </w:r>
          </w:p>
        </w:tc>
        <w:tc>
          <w:tcPr>
            <w:tcW w:w="1717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35134" w:rsidRPr="00135134" w:rsidTr="006D3FA7">
        <w:trPr>
          <w:trHeight w:val="590"/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废弃物类别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数量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35134" w:rsidRPr="00135134" w:rsidTr="006D3FA7">
        <w:trPr>
          <w:trHeight w:val="686"/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主要成分</w:t>
            </w:r>
          </w:p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(</w:t>
            </w:r>
            <w:r w:rsidRPr="00135134">
              <w:rPr>
                <w:rFonts w:ascii="Calibri" w:eastAsia="宋体" w:hAnsi="Calibri" w:cs="Times New Roman" w:hint="eastAsia"/>
                <w:szCs w:val="24"/>
              </w:rPr>
              <w:t>详细写明）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135134" w:rsidRPr="00135134" w:rsidRDefault="00135134" w:rsidP="006D3FA7">
            <w:pPr>
              <w:rPr>
                <w:rFonts w:ascii="lucida Grande" w:eastAsia="宋体" w:hAnsi="lucida Grande" w:cs="Times New Roman"/>
                <w:color w:val="000000"/>
                <w:szCs w:val="21"/>
              </w:rPr>
            </w:pPr>
          </w:p>
        </w:tc>
      </w:tr>
      <w:tr w:rsidR="00135134" w:rsidRPr="00135134" w:rsidTr="006D3FA7">
        <w:trPr>
          <w:trHeight w:val="686"/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危险性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135134" w:rsidRPr="00135134" w:rsidRDefault="00135134" w:rsidP="006D3FA7">
            <w:pPr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易扎伤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、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易碎（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易燃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、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易爆（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腐蚀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）、有毒（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）、其他（请详细填写）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____________</w:t>
            </w:r>
          </w:p>
        </w:tc>
      </w:tr>
    </w:tbl>
    <w:p w:rsidR="00135134" w:rsidRPr="00135134" w:rsidRDefault="00135134" w:rsidP="00135134">
      <w:pPr>
        <w:jc w:val="left"/>
        <w:rPr>
          <w:rFonts w:ascii="Calibri" w:eastAsia="宋体" w:hAnsi="Calibri" w:cs="Times New Roman"/>
          <w:szCs w:val="24"/>
        </w:rPr>
      </w:pPr>
      <w:r w:rsidRPr="00135134">
        <w:rPr>
          <w:rFonts w:ascii="Calibri" w:eastAsia="宋体" w:hAnsi="Calibri" w:cs="Times New Roman" w:hint="eastAsia"/>
          <w:szCs w:val="24"/>
        </w:rPr>
        <w:t>注：</w:t>
      </w:r>
      <w:r w:rsidRPr="00135134">
        <w:rPr>
          <w:rFonts w:ascii="Calibri" w:eastAsia="宋体" w:hAnsi="Calibri" w:cs="Times New Roman"/>
          <w:szCs w:val="24"/>
        </w:rPr>
        <w:t>①</w:t>
      </w:r>
      <w:r w:rsidRPr="00135134">
        <w:rPr>
          <w:rFonts w:ascii="Calibri" w:eastAsia="宋体" w:hAnsi="Calibri" w:cs="Times New Roman"/>
          <w:szCs w:val="24"/>
        </w:rPr>
        <w:t>所有</w:t>
      </w:r>
      <w:r w:rsidRPr="00135134">
        <w:rPr>
          <w:rFonts w:ascii="Calibri" w:eastAsia="宋体" w:hAnsi="Calibri" w:cs="Times New Roman" w:hint="eastAsia"/>
          <w:szCs w:val="24"/>
        </w:rPr>
        <w:t>信息</w:t>
      </w:r>
      <w:r w:rsidRPr="00135134">
        <w:rPr>
          <w:rFonts w:ascii="Calibri" w:eastAsia="宋体" w:hAnsi="Calibri" w:cs="Times New Roman"/>
          <w:szCs w:val="24"/>
        </w:rPr>
        <w:t>必</w:t>
      </w:r>
      <w:r w:rsidRPr="00135134">
        <w:rPr>
          <w:rFonts w:ascii="Calibri" w:eastAsia="宋体" w:hAnsi="Calibri" w:cs="Times New Roman" w:hint="eastAsia"/>
          <w:szCs w:val="24"/>
        </w:rPr>
        <w:t>需用</w:t>
      </w:r>
      <w:r w:rsidRPr="00135134">
        <w:rPr>
          <w:rFonts w:ascii="Calibri" w:eastAsia="宋体" w:hAnsi="Calibri" w:cs="Times New Roman"/>
          <w:szCs w:val="24"/>
        </w:rPr>
        <w:t>中文</w:t>
      </w:r>
      <w:r w:rsidRPr="00135134">
        <w:rPr>
          <w:rFonts w:ascii="Calibri" w:eastAsia="宋体" w:hAnsi="Calibri" w:cs="Times New Roman" w:hint="eastAsia"/>
          <w:szCs w:val="24"/>
        </w:rPr>
        <w:t>名称，不可用简称或缩写，品种过多</w:t>
      </w:r>
      <w:r w:rsidRPr="00135134">
        <w:rPr>
          <w:rFonts w:ascii="Calibri" w:eastAsia="宋体" w:hAnsi="Calibri" w:cs="Times New Roman"/>
          <w:szCs w:val="24"/>
        </w:rPr>
        <w:t>可贴</w:t>
      </w:r>
      <w:r w:rsidRPr="00135134">
        <w:rPr>
          <w:rFonts w:ascii="Calibri" w:eastAsia="宋体" w:hAnsi="Calibri" w:cs="Times New Roman" w:hint="eastAsia"/>
          <w:szCs w:val="24"/>
        </w:rPr>
        <w:t>2</w:t>
      </w:r>
      <w:r w:rsidRPr="00135134">
        <w:rPr>
          <w:rFonts w:ascii="Calibri" w:eastAsia="宋体" w:hAnsi="Calibri" w:cs="Times New Roman" w:hint="eastAsia"/>
          <w:szCs w:val="24"/>
        </w:rPr>
        <w:t>张</w:t>
      </w:r>
      <w:r w:rsidRPr="00135134">
        <w:rPr>
          <w:rFonts w:ascii="Calibri" w:eastAsia="宋体" w:hAnsi="Calibri" w:cs="Times New Roman"/>
          <w:szCs w:val="24"/>
        </w:rPr>
        <w:t>标签</w:t>
      </w:r>
      <w:r w:rsidRPr="00135134">
        <w:rPr>
          <w:rFonts w:ascii="Calibri" w:eastAsia="宋体" w:hAnsi="Calibri" w:cs="Times New Roman" w:hint="eastAsia"/>
          <w:szCs w:val="24"/>
        </w:rPr>
        <w:t>;</w:t>
      </w:r>
    </w:p>
    <w:p w:rsidR="00135134" w:rsidRPr="00135134" w:rsidRDefault="00135134" w:rsidP="00135134">
      <w:pPr>
        <w:ind w:firstLine="420"/>
        <w:jc w:val="left"/>
        <w:rPr>
          <w:rFonts w:ascii="Calibri" w:eastAsia="宋体" w:hAnsi="Calibri" w:cs="Times New Roman"/>
          <w:szCs w:val="24"/>
        </w:rPr>
      </w:pPr>
      <w:r w:rsidRPr="00135134">
        <w:rPr>
          <w:rFonts w:ascii="Calibri" w:eastAsia="宋体" w:hAnsi="Calibri" w:cs="Times New Roman"/>
          <w:szCs w:val="24"/>
        </w:rPr>
        <w:t>②</w:t>
      </w:r>
      <w:r w:rsidRPr="00135134">
        <w:rPr>
          <w:rFonts w:ascii="Calibri" w:eastAsia="宋体" w:hAnsi="Calibri" w:cs="Times New Roman" w:hint="eastAsia"/>
          <w:szCs w:val="24"/>
        </w:rPr>
        <w:t>废弃物类别请参照废弃物分类方法填写。</w:t>
      </w:r>
    </w:p>
    <w:p w:rsidR="00135134" w:rsidRDefault="00135134" w:rsidP="00135134">
      <w:pPr>
        <w:jc w:val="center"/>
        <w:rPr>
          <w:rFonts w:ascii="Calibri" w:eastAsia="宋体" w:hAnsi="Calibri" w:cs="Times New Roman"/>
          <w:sz w:val="32"/>
          <w:szCs w:val="32"/>
        </w:rPr>
      </w:pPr>
    </w:p>
    <w:p w:rsidR="00135134" w:rsidRPr="00135134" w:rsidRDefault="00135134" w:rsidP="00135134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135134">
        <w:rPr>
          <w:rFonts w:ascii="Calibri" w:eastAsia="宋体" w:hAnsi="Calibri" w:cs="Times New Roman" w:hint="eastAsia"/>
          <w:sz w:val="32"/>
          <w:szCs w:val="32"/>
        </w:rPr>
        <w:t>实验室废弃物标签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8"/>
        <w:gridCol w:w="1225"/>
        <w:gridCol w:w="1288"/>
        <w:gridCol w:w="1125"/>
        <w:gridCol w:w="1717"/>
      </w:tblGrid>
      <w:tr w:rsidR="00135134" w:rsidRPr="00135134" w:rsidTr="006D3FA7">
        <w:trPr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实验楼名称及实验室房间号</w:t>
            </w:r>
          </w:p>
        </w:tc>
        <w:tc>
          <w:tcPr>
            <w:tcW w:w="1358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实验室</w:t>
            </w:r>
          </w:p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负责人</w:t>
            </w:r>
          </w:p>
        </w:tc>
        <w:tc>
          <w:tcPr>
            <w:tcW w:w="1288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电话</w:t>
            </w:r>
          </w:p>
        </w:tc>
        <w:tc>
          <w:tcPr>
            <w:tcW w:w="1717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35134" w:rsidRPr="00135134" w:rsidTr="006D3FA7">
        <w:trPr>
          <w:trHeight w:val="590"/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废弃物类别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数量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35134" w:rsidRPr="00135134" w:rsidTr="006D3FA7">
        <w:trPr>
          <w:trHeight w:val="686"/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主要成分</w:t>
            </w:r>
          </w:p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(</w:t>
            </w:r>
            <w:r w:rsidRPr="00135134">
              <w:rPr>
                <w:rFonts w:ascii="Calibri" w:eastAsia="宋体" w:hAnsi="Calibri" w:cs="Times New Roman" w:hint="eastAsia"/>
                <w:szCs w:val="24"/>
              </w:rPr>
              <w:t>详细写明）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135134" w:rsidRPr="00135134" w:rsidRDefault="00135134" w:rsidP="006D3FA7">
            <w:pPr>
              <w:rPr>
                <w:rFonts w:ascii="lucida Grande" w:eastAsia="宋体" w:hAnsi="lucida Grande" w:cs="Times New Roman"/>
                <w:color w:val="000000"/>
                <w:szCs w:val="21"/>
              </w:rPr>
            </w:pPr>
          </w:p>
        </w:tc>
      </w:tr>
      <w:tr w:rsidR="00135134" w:rsidRPr="00135134" w:rsidTr="006D3FA7">
        <w:trPr>
          <w:trHeight w:val="686"/>
          <w:jc w:val="center"/>
        </w:trPr>
        <w:tc>
          <w:tcPr>
            <w:tcW w:w="1809" w:type="dxa"/>
            <w:shd w:val="clear" w:color="auto" w:fill="auto"/>
          </w:tcPr>
          <w:p w:rsidR="00135134" w:rsidRPr="00135134" w:rsidRDefault="00135134" w:rsidP="006D3F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Calibri" w:eastAsia="宋体" w:hAnsi="Calibri" w:cs="Times New Roman" w:hint="eastAsia"/>
                <w:szCs w:val="24"/>
              </w:rPr>
              <w:t>危险性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135134" w:rsidRPr="00135134" w:rsidRDefault="00135134" w:rsidP="006D3FA7">
            <w:pPr>
              <w:rPr>
                <w:rFonts w:ascii="Calibri" w:eastAsia="宋体" w:hAnsi="Calibri" w:cs="Times New Roman"/>
                <w:szCs w:val="24"/>
              </w:rPr>
            </w:pP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易扎伤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、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易碎（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易燃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、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易爆（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</w:t>
            </w:r>
            <w:r w:rsidRPr="00135134">
              <w:rPr>
                <w:rFonts w:ascii="lucida Grande" w:eastAsia="宋体" w:hAnsi="lucida Grande" w:cs="Times New Roman"/>
                <w:color w:val="000000"/>
                <w:szCs w:val="21"/>
              </w:rPr>
              <w:t>腐蚀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）、有毒（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 xml:space="preserve"> 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）、其他（请详细填写）</w:t>
            </w:r>
            <w:r w:rsidRPr="00135134">
              <w:rPr>
                <w:rFonts w:ascii="lucida Grande" w:eastAsia="宋体" w:hAnsi="lucida Grande" w:cs="Times New Roman" w:hint="eastAsia"/>
                <w:color w:val="000000"/>
                <w:szCs w:val="21"/>
              </w:rPr>
              <w:t>____________</w:t>
            </w:r>
          </w:p>
        </w:tc>
      </w:tr>
    </w:tbl>
    <w:p w:rsidR="00135134" w:rsidRPr="00135134" w:rsidRDefault="00135134" w:rsidP="00135134">
      <w:pPr>
        <w:jc w:val="left"/>
        <w:rPr>
          <w:rFonts w:ascii="Calibri" w:eastAsia="宋体" w:hAnsi="Calibri" w:cs="Times New Roman"/>
          <w:szCs w:val="24"/>
        </w:rPr>
      </w:pPr>
      <w:r w:rsidRPr="00135134">
        <w:rPr>
          <w:rFonts w:ascii="Calibri" w:eastAsia="宋体" w:hAnsi="Calibri" w:cs="Times New Roman" w:hint="eastAsia"/>
          <w:szCs w:val="24"/>
        </w:rPr>
        <w:t>注：</w:t>
      </w:r>
      <w:r w:rsidRPr="00135134">
        <w:rPr>
          <w:rFonts w:ascii="Calibri" w:eastAsia="宋体" w:hAnsi="Calibri" w:cs="Times New Roman"/>
          <w:szCs w:val="24"/>
        </w:rPr>
        <w:t>①</w:t>
      </w:r>
      <w:r w:rsidRPr="00135134">
        <w:rPr>
          <w:rFonts w:ascii="Calibri" w:eastAsia="宋体" w:hAnsi="Calibri" w:cs="Times New Roman"/>
          <w:szCs w:val="24"/>
        </w:rPr>
        <w:t>所有</w:t>
      </w:r>
      <w:r w:rsidRPr="00135134">
        <w:rPr>
          <w:rFonts w:ascii="Calibri" w:eastAsia="宋体" w:hAnsi="Calibri" w:cs="Times New Roman" w:hint="eastAsia"/>
          <w:szCs w:val="24"/>
        </w:rPr>
        <w:t>信息</w:t>
      </w:r>
      <w:r w:rsidRPr="00135134">
        <w:rPr>
          <w:rFonts w:ascii="Calibri" w:eastAsia="宋体" w:hAnsi="Calibri" w:cs="Times New Roman"/>
          <w:szCs w:val="24"/>
        </w:rPr>
        <w:t>必</w:t>
      </w:r>
      <w:r w:rsidRPr="00135134">
        <w:rPr>
          <w:rFonts w:ascii="Calibri" w:eastAsia="宋体" w:hAnsi="Calibri" w:cs="Times New Roman" w:hint="eastAsia"/>
          <w:szCs w:val="24"/>
        </w:rPr>
        <w:t>需用</w:t>
      </w:r>
      <w:r w:rsidRPr="00135134">
        <w:rPr>
          <w:rFonts w:ascii="Calibri" w:eastAsia="宋体" w:hAnsi="Calibri" w:cs="Times New Roman"/>
          <w:szCs w:val="24"/>
        </w:rPr>
        <w:t>中文</w:t>
      </w:r>
      <w:r w:rsidRPr="00135134">
        <w:rPr>
          <w:rFonts w:ascii="Calibri" w:eastAsia="宋体" w:hAnsi="Calibri" w:cs="Times New Roman" w:hint="eastAsia"/>
          <w:szCs w:val="24"/>
        </w:rPr>
        <w:t>名称，不可用简称或缩写，品种过多</w:t>
      </w:r>
      <w:r w:rsidRPr="00135134">
        <w:rPr>
          <w:rFonts w:ascii="Calibri" w:eastAsia="宋体" w:hAnsi="Calibri" w:cs="Times New Roman"/>
          <w:szCs w:val="24"/>
        </w:rPr>
        <w:t>可贴</w:t>
      </w:r>
      <w:r w:rsidRPr="00135134">
        <w:rPr>
          <w:rFonts w:ascii="Calibri" w:eastAsia="宋体" w:hAnsi="Calibri" w:cs="Times New Roman" w:hint="eastAsia"/>
          <w:szCs w:val="24"/>
        </w:rPr>
        <w:t>2</w:t>
      </w:r>
      <w:r w:rsidRPr="00135134">
        <w:rPr>
          <w:rFonts w:ascii="Calibri" w:eastAsia="宋体" w:hAnsi="Calibri" w:cs="Times New Roman" w:hint="eastAsia"/>
          <w:szCs w:val="24"/>
        </w:rPr>
        <w:t>张</w:t>
      </w:r>
      <w:r w:rsidRPr="00135134">
        <w:rPr>
          <w:rFonts w:ascii="Calibri" w:eastAsia="宋体" w:hAnsi="Calibri" w:cs="Times New Roman"/>
          <w:szCs w:val="24"/>
        </w:rPr>
        <w:t>标签</w:t>
      </w:r>
      <w:r w:rsidRPr="00135134">
        <w:rPr>
          <w:rFonts w:ascii="Calibri" w:eastAsia="宋体" w:hAnsi="Calibri" w:cs="Times New Roman" w:hint="eastAsia"/>
          <w:szCs w:val="24"/>
        </w:rPr>
        <w:t>;</w:t>
      </w:r>
    </w:p>
    <w:p w:rsidR="00135134" w:rsidRPr="00135134" w:rsidRDefault="00135134" w:rsidP="00135134">
      <w:pPr>
        <w:ind w:firstLine="420"/>
        <w:jc w:val="left"/>
        <w:rPr>
          <w:rFonts w:ascii="Calibri" w:eastAsia="宋体" w:hAnsi="Calibri" w:cs="Times New Roman"/>
          <w:szCs w:val="24"/>
        </w:rPr>
      </w:pPr>
      <w:r w:rsidRPr="00135134">
        <w:rPr>
          <w:rFonts w:ascii="Calibri" w:eastAsia="宋体" w:hAnsi="Calibri" w:cs="Times New Roman"/>
          <w:szCs w:val="24"/>
        </w:rPr>
        <w:t>②</w:t>
      </w:r>
      <w:r w:rsidRPr="00135134">
        <w:rPr>
          <w:rFonts w:ascii="Calibri" w:eastAsia="宋体" w:hAnsi="Calibri" w:cs="Times New Roman" w:hint="eastAsia"/>
          <w:szCs w:val="24"/>
        </w:rPr>
        <w:t>废弃物类别请参照废弃物分类方法填写。</w:t>
      </w:r>
    </w:p>
    <w:p w:rsidR="00135134" w:rsidRPr="00135134" w:rsidRDefault="00135134" w:rsidP="00135134">
      <w:pPr>
        <w:ind w:firstLineChars="200" w:firstLine="420"/>
        <w:jc w:val="center"/>
        <w:rPr>
          <w:rFonts w:ascii="Calibri" w:eastAsia="宋体" w:hAnsi="Calibri" w:cs="Calibri"/>
          <w:szCs w:val="21"/>
        </w:rPr>
      </w:pPr>
    </w:p>
    <w:p w:rsidR="00135134" w:rsidRPr="00135134" w:rsidRDefault="00135134" w:rsidP="00135134"/>
    <w:sectPr w:rsidR="00135134" w:rsidRPr="00135134" w:rsidSect="0013513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8D" w:rsidRDefault="00633D8D" w:rsidP="007C5460">
      <w:r>
        <w:separator/>
      </w:r>
    </w:p>
  </w:endnote>
  <w:endnote w:type="continuationSeparator" w:id="0">
    <w:p w:rsidR="00633D8D" w:rsidRDefault="00633D8D" w:rsidP="007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8D" w:rsidRDefault="00633D8D" w:rsidP="007C5460">
      <w:r>
        <w:separator/>
      </w:r>
    </w:p>
  </w:footnote>
  <w:footnote w:type="continuationSeparator" w:id="0">
    <w:p w:rsidR="00633D8D" w:rsidRDefault="00633D8D" w:rsidP="007C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57"/>
    <w:rsid w:val="00135134"/>
    <w:rsid w:val="002B0227"/>
    <w:rsid w:val="004C6E7F"/>
    <w:rsid w:val="00502857"/>
    <w:rsid w:val="005C7F1B"/>
    <w:rsid w:val="00633D8D"/>
    <w:rsid w:val="00666161"/>
    <w:rsid w:val="00691A57"/>
    <w:rsid w:val="00706053"/>
    <w:rsid w:val="007C5460"/>
    <w:rsid w:val="008D7A93"/>
    <w:rsid w:val="008F4C14"/>
    <w:rsid w:val="00925CFA"/>
    <w:rsid w:val="00BB6BCF"/>
    <w:rsid w:val="00BC313F"/>
    <w:rsid w:val="00C2671A"/>
    <w:rsid w:val="00C8354B"/>
    <w:rsid w:val="00D21C90"/>
    <w:rsid w:val="00D336DE"/>
    <w:rsid w:val="00D6094E"/>
    <w:rsid w:val="00DD6B8B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7C54B"/>
  <w15:chartTrackingRefBased/>
  <w15:docId w15:val="{11DB9A4B-7553-4E17-A230-BDC4693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1"/>
    <w:qFormat/>
    <w:rsid w:val="007C5460"/>
    <w:pPr>
      <w:keepNext/>
      <w:keepLines/>
      <w:spacing w:before="260" w:after="260"/>
      <w:jc w:val="center"/>
      <w:outlineLvl w:val="1"/>
    </w:pPr>
    <w:rPr>
      <w:rFonts w:ascii="Arial" w:eastAsia="黑体" w:hAnsi="Arial" w:cs="Times New Roman"/>
      <w:b/>
      <w:bCs/>
      <w:kern w:val="0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4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460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7C5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7C5460"/>
    <w:rPr>
      <w:rFonts w:ascii="Arial" w:eastAsia="黑体" w:hAnsi="Arial" w:cs="Times New Roman"/>
      <w:b/>
      <w:bCs/>
      <w:kern w:val="0"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Zhao Liu</cp:lastModifiedBy>
  <cp:revision>6</cp:revision>
  <dcterms:created xsi:type="dcterms:W3CDTF">2019-04-19T02:42:00Z</dcterms:created>
  <dcterms:modified xsi:type="dcterms:W3CDTF">2019-05-05T05:49:00Z</dcterms:modified>
</cp:coreProperties>
</file>